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47C7" w:rsidRPr="00D347C7" w:rsidRDefault="00D347C7" w:rsidP="00D347C7">
      <w:pPr>
        <w:rPr>
          <w:b/>
        </w:rPr>
      </w:pPr>
      <w:bookmarkStart w:id="0" w:name="_GoBack"/>
      <w:bookmarkEnd w:id="0"/>
      <w:r w:rsidRPr="00D347C7">
        <w:rPr>
          <w:b/>
        </w:rPr>
        <w:t>Introduction</w:t>
      </w:r>
    </w:p>
    <w:p w:rsidR="00D347C7" w:rsidRPr="00CF152C" w:rsidRDefault="00D347C7" w:rsidP="00D347C7">
      <w:r w:rsidRPr="00CF152C">
        <w:t>The introduction prepares the reader for the journey so you need to introduce the topic and your approach to it. Be concise. At a minimum, your introduction contains the what, why and how of your work. It should: outline the context; show that you understand what the question is; briefly outline how you propose to develop your argument and the analysis and clearly state what your argument will be.</w:t>
      </w:r>
    </w:p>
    <w:p w:rsidR="00CF152C" w:rsidRPr="00CF152C" w:rsidRDefault="00CF152C" w:rsidP="00D347C7"/>
    <w:p w:rsidR="00D347C7" w:rsidRPr="00CF152C" w:rsidRDefault="00D347C7" w:rsidP="00D347C7">
      <w:r w:rsidRPr="00CF152C">
        <w:t>The following template works well for introductions and may help you when you are first learning how to write them. Write one or two sentences in the introduction covering each of the following areas:</w:t>
      </w:r>
    </w:p>
    <w:p w:rsidR="00CF152C" w:rsidRPr="00CF152C" w:rsidRDefault="00CF152C" w:rsidP="00D347C7"/>
    <w:p w:rsidR="00D347C7" w:rsidRPr="00470392" w:rsidRDefault="00D347C7" w:rsidP="00D347C7">
      <w:pPr>
        <w:pStyle w:val="ListParagraph"/>
        <w:numPr>
          <w:ilvl w:val="0"/>
          <w:numId w:val="1"/>
        </w:numPr>
        <w:rPr>
          <w:color w:val="FF0000"/>
        </w:rPr>
      </w:pPr>
      <w:r w:rsidRPr="00470392">
        <w:rPr>
          <w:color w:val="FF0000"/>
        </w:rPr>
        <w:t>Theme: Welcome and grab the reader. Talk generally about the broad topic, and then move to the way that you’ll be limiting the scope of the discussion – for example the time or place or specific example that you’ll be examining.</w:t>
      </w:r>
    </w:p>
    <w:p w:rsidR="00D347C7" w:rsidRPr="00470392" w:rsidRDefault="00D347C7" w:rsidP="00D347C7">
      <w:pPr>
        <w:pStyle w:val="ListParagraph"/>
        <w:numPr>
          <w:ilvl w:val="0"/>
          <w:numId w:val="1"/>
        </w:numPr>
        <w:rPr>
          <w:color w:val="00B0F0"/>
        </w:rPr>
      </w:pPr>
      <w:r w:rsidRPr="00470392">
        <w:rPr>
          <w:color w:val="00B0F0"/>
        </w:rPr>
        <w:t>Research Question: Quickly cover the actual research question that you are answering in the essay. You can use phrases like, “In this paper I ask the question, or, “This research is concerned with the issue of…”.</w:t>
      </w:r>
    </w:p>
    <w:p w:rsidR="00D347C7" w:rsidRPr="00470392" w:rsidRDefault="00D347C7" w:rsidP="00D347C7">
      <w:pPr>
        <w:pStyle w:val="ListParagraph"/>
        <w:numPr>
          <w:ilvl w:val="0"/>
          <w:numId w:val="1"/>
        </w:numPr>
        <w:rPr>
          <w:color w:val="7030A0"/>
        </w:rPr>
      </w:pPr>
      <w:r w:rsidRPr="00470392">
        <w:rPr>
          <w:color w:val="7030A0"/>
        </w:rPr>
        <w:t>Rationale: Contextualise the research – why does it matter?</w:t>
      </w:r>
    </w:p>
    <w:p w:rsidR="00D347C7" w:rsidRPr="00470392" w:rsidRDefault="00D347C7" w:rsidP="00D347C7">
      <w:pPr>
        <w:pStyle w:val="ListParagraph"/>
        <w:numPr>
          <w:ilvl w:val="0"/>
          <w:numId w:val="1"/>
        </w:numPr>
        <w:rPr>
          <w:color w:val="9BBB59" w:themeColor="accent3"/>
        </w:rPr>
      </w:pPr>
      <w:r w:rsidRPr="00470392">
        <w:rPr>
          <w:color w:val="9BBB59" w:themeColor="accent3"/>
        </w:rPr>
        <w:t>How: Tell the reader how you will answer the question/ approach the research in this essay. You can use words like “</w:t>
      </w:r>
      <w:r w:rsidR="001A7401" w:rsidRPr="00470392">
        <w:rPr>
          <w:color w:val="9BBB59" w:themeColor="accent3"/>
        </w:rPr>
        <w:t>First …</w:t>
      </w:r>
      <w:r w:rsidR="00CF152C" w:rsidRPr="00470392">
        <w:rPr>
          <w:color w:val="9BBB59" w:themeColor="accent3"/>
        </w:rPr>
        <w:t xml:space="preserve"> </w:t>
      </w:r>
      <w:r w:rsidRPr="00470392">
        <w:rPr>
          <w:color w:val="9BBB59" w:themeColor="accent3"/>
        </w:rPr>
        <w:t>examine</w:t>
      </w:r>
      <w:r w:rsidR="00CF152C" w:rsidRPr="00470392">
        <w:rPr>
          <w:color w:val="9BBB59" w:themeColor="accent3"/>
        </w:rPr>
        <w:t xml:space="preserve"> </w:t>
      </w:r>
      <w:r w:rsidRPr="00470392">
        <w:rPr>
          <w:color w:val="9BBB59" w:themeColor="accent3"/>
        </w:rPr>
        <w:t>...</w:t>
      </w:r>
      <w:r w:rsidR="00CF152C" w:rsidRPr="00470392">
        <w:rPr>
          <w:color w:val="9BBB59" w:themeColor="accent3"/>
        </w:rPr>
        <w:t xml:space="preserve"> </w:t>
      </w:r>
      <w:r w:rsidRPr="00470392">
        <w:rPr>
          <w:color w:val="9BBB59" w:themeColor="accent3"/>
        </w:rPr>
        <w:t>Second</w:t>
      </w:r>
      <w:r w:rsidR="00CF152C" w:rsidRPr="00470392">
        <w:rPr>
          <w:color w:val="9BBB59" w:themeColor="accent3"/>
        </w:rPr>
        <w:t xml:space="preserve"> </w:t>
      </w:r>
      <w:r w:rsidRPr="00470392">
        <w:rPr>
          <w:color w:val="9BBB59" w:themeColor="accent3"/>
        </w:rPr>
        <w:t>…</w:t>
      </w:r>
      <w:r w:rsidR="00CF152C" w:rsidRPr="00470392">
        <w:rPr>
          <w:color w:val="9BBB59" w:themeColor="accent3"/>
        </w:rPr>
        <w:t xml:space="preserve"> </w:t>
      </w:r>
      <w:r w:rsidRPr="00470392">
        <w:rPr>
          <w:color w:val="9BBB59" w:themeColor="accent3"/>
        </w:rPr>
        <w:t>using…</w:t>
      </w:r>
      <w:r w:rsidR="00CF152C" w:rsidRPr="00470392">
        <w:rPr>
          <w:color w:val="9BBB59" w:themeColor="accent3"/>
        </w:rPr>
        <w:t xml:space="preserve"> </w:t>
      </w:r>
      <w:r w:rsidRPr="00470392">
        <w:rPr>
          <w:color w:val="9BBB59" w:themeColor="accent3"/>
        </w:rPr>
        <w:t>disc</w:t>
      </w:r>
      <w:r w:rsidR="001A7401">
        <w:rPr>
          <w:color w:val="9BBB59" w:themeColor="accent3"/>
        </w:rPr>
        <w:t>uss…”</w:t>
      </w:r>
    </w:p>
    <w:p w:rsidR="00D347C7" w:rsidRPr="00CF152C" w:rsidRDefault="00D347C7" w:rsidP="00D347C7">
      <w:pPr>
        <w:pStyle w:val="ListParagraph"/>
        <w:numPr>
          <w:ilvl w:val="0"/>
          <w:numId w:val="1"/>
        </w:numPr>
      </w:pPr>
      <w:r w:rsidRPr="00CF152C">
        <w:t>Argument: What will your argument be?</w:t>
      </w:r>
    </w:p>
    <w:p w:rsidR="00D347C7" w:rsidRPr="00CF152C" w:rsidRDefault="00D347C7">
      <w:pPr>
        <w:spacing w:line="276" w:lineRule="auto"/>
      </w:pPr>
      <w:r w:rsidRPr="00CF152C">
        <w:br w:type="page"/>
      </w:r>
    </w:p>
    <w:p w:rsidR="00D347C7" w:rsidRPr="00D347C7" w:rsidRDefault="00D347C7" w:rsidP="00D347C7">
      <w:pPr>
        <w:rPr>
          <w:b/>
        </w:rPr>
      </w:pPr>
      <w:r w:rsidRPr="00D347C7">
        <w:rPr>
          <w:b/>
        </w:rPr>
        <w:lastRenderedPageBreak/>
        <w:t>Question</w:t>
      </w:r>
    </w:p>
    <w:p w:rsidR="00D347C7" w:rsidRPr="00D347C7" w:rsidRDefault="00D347C7" w:rsidP="00D347C7">
      <w:pPr>
        <w:rPr>
          <w:i/>
        </w:rPr>
      </w:pPr>
      <w:r w:rsidRPr="00D347C7">
        <w:rPr>
          <w:i/>
        </w:rPr>
        <w:t>Identify and evaluate an area of government policy with reference to recent policy</w:t>
      </w:r>
      <w:r w:rsidR="00CF152C">
        <w:rPr>
          <w:i/>
        </w:rPr>
        <w:t xml:space="preserve"> in</w:t>
      </w:r>
      <w:r w:rsidRPr="00D347C7">
        <w:rPr>
          <w:i/>
        </w:rPr>
        <w:t>itiatives</w:t>
      </w:r>
    </w:p>
    <w:p w:rsidR="00D347C7" w:rsidRDefault="00D347C7" w:rsidP="00D347C7"/>
    <w:p w:rsidR="00D347C7" w:rsidRDefault="00D347C7" w:rsidP="00D347C7">
      <w:r>
        <w:t>Example</w:t>
      </w:r>
    </w:p>
    <w:p w:rsidR="004A6DF7" w:rsidRDefault="00D347C7" w:rsidP="00D347C7">
      <w:r w:rsidRPr="00470392">
        <w:rPr>
          <w:color w:val="FF0000"/>
        </w:rPr>
        <w:t xml:space="preserve">Discrimination and disadvantage are not uncommon experiences for young people in Australia, and today this is nowhere more apparent than when they try to access the private rental market. </w:t>
      </w:r>
      <w:r w:rsidRPr="00470392">
        <w:rPr>
          <w:color w:val="00B0F0"/>
        </w:rPr>
        <w:t xml:space="preserve">In this paper I question the adequacy of the current Victorian government’s policies to help young renters, in light of the significant and multiple barriers faced by young people. </w:t>
      </w:r>
      <w:r w:rsidRPr="00470392">
        <w:rPr>
          <w:color w:val="7030A0"/>
        </w:rPr>
        <w:t xml:space="preserve">This topic deserves discussion because it is only by developing an appreciation of these barriers, and the efforts that have been made by young people despite them, that a more equitable system can emerge. </w:t>
      </w:r>
      <w:r w:rsidRPr="00470392">
        <w:rPr>
          <w:color w:val="9BBB59" w:themeColor="accent3"/>
        </w:rPr>
        <w:t>In this essay I focus on the experiences of young people entering the rental market to highlight the discrimination that they experience from real estate agents and landlords. I will argue that policies designed to build more affordable housing will remain largely ineffective unless the government also takes into consideration the issue of discrimination facing young renters. I then argue that despite these barriers, there are indications of positive developments stemming from the actions of young renters who have organized their own housing support services. Drawing specifically from the initiatives taken by housing activists, I also contend that there is a need to reframe this as an issue of rights, rather than one predominantly of economics.</w:t>
      </w:r>
      <w:r>
        <w:t xml:space="preserve"> Overall I argue that in order to the address the significant inequities and discrimination faced by young renters a whole of government approach is required.</w:t>
      </w:r>
    </w:p>
    <w:sectPr w:rsidR="004A6DF7" w:rsidSect="004D28F9">
      <w:pgSz w:w="11906" w:h="16838"/>
      <w:pgMar w:top="1440" w:right="1797" w:bottom="1440" w:left="1797" w:header="709" w:footer="42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7E3B0B"/>
    <w:multiLevelType w:val="hybridMultilevel"/>
    <w:tmpl w:val="A9A8F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C7"/>
    <w:rsid w:val="0006133D"/>
    <w:rsid w:val="001A7401"/>
    <w:rsid w:val="00346AD9"/>
    <w:rsid w:val="0037022E"/>
    <w:rsid w:val="00424B6F"/>
    <w:rsid w:val="00470392"/>
    <w:rsid w:val="004C335C"/>
    <w:rsid w:val="004D28F9"/>
    <w:rsid w:val="004E436A"/>
    <w:rsid w:val="00571099"/>
    <w:rsid w:val="005B58E9"/>
    <w:rsid w:val="006542E2"/>
    <w:rsid w:val="007D60CB"/>
    <w:rsid w:val="00A03243"/>
    <w:rsid w:val="00AB2858"/>
    <w:rsid w:val="00AE3B6B"/>
    <w:rsid w:val="00CF152C"/>
    <w:rsid w:val="00D347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BF3201-BB06-F841-B55B-3A2BD5B2A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AD9"/>
    <w:pPr>
      <w:spacing w:line="360" w:lineRule="auto"/>
    </w:pPr>
    <w:rPr>
      <w:rFonts w:ascii="Arial" w:hAnsi="Arial"/>
    </w:rPr>
  </w:style>
  <w:style w:type="paragraph" w:styleId="Heading2">
    <w:name w:val="heading 2"/>
    <w:basedOn w:val="Normal"/>
    <w:next w:val="Normal"/>
    <w:link w:val="Heading2Char"/>
    <w:autoRedefine/>
    <w:uiPriority w:val="9"/>
    <w:semiHidden/>
    <w:unhideWhenUsed/>
    <w:qFormat/>
    <w:rsid w:val="00346AD9"/>
    <w:pPr>
      <w:keepNext/>
      <w:keepLines/>
      <w:spacing w:before="200" w:after="0"/>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46AD9"/>
    <w:rPr>
      <w:rFonts w:ascii="Arial" w:eastAsiaTheme="majorEastAsia" w:hAnsi="Arial" w:cstheme="majorBidi"/>
      <w:b/>
      <w:bCs/>
      <w:sz w:val="28"/>
      <w:szCs w:val="26"/>
    </w:rPr>
  </w:style>
  <w:style w:type="paragraph" w:styleId="ListParagraph">
    <w:name w:val="List Paragraph"/>
    <w:basedOn w:val="Normal"/>
    <w:uiPriority w:val="34"/>
    <w:qFormat/>
    <w:rsid w:val="00D347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029C8-F01D-A545-9054-1D4463B15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RMIT University</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Rowe</dc:creator>
  <cp:lastModifiedBy>Abeir Yehia</cp:lastModifiedBy>
  <cp:revision>2</cp:revision>
  <cp:lastPrinted>2014-03-26T07:17:00Z</cp:lastPrinted>
  <dcterms:created xsi:type="dcterms:W3CDTF">2019-06-03T10:26:00Z</dcterms:created>
  <dcterms:modified xsi:type="dcterms:W3CDTF">2019-06-03T10:26:00Z</dcterms:modified>
</cp:coreProperties>
</file>